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A5F6" w14:textId="77777777" w:rsidR="00701CFF" w:rsidRPr="00701CFF" w:rsidRDefault="00701CFF" w:rsidP="00701CF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1C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Bekecs Község Önkormányzata Képviselő-testületének</w:t>
      </w:r>
    </w:p>
    <w:p w14:paraId="6149782D" w14:textId="77777777" w:rsidR="00701CFF" w:rsidRPr="00701CFF" w:rsidRDefault="00701CFF" w:rsidP="00701CF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</w:t>
      </w:r>
      <w:r w:rsidRPr="00701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/2020.(XI.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701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rendelete</w:t>
      </w:r>
    </w:p>
    <w:p w14:paraId="5A943DD3" w14:textId="77777777" w:rsidR="00701CFF" w:rsidRPr="00701CFF" w:rsidRDefault="00701CFF" w:rsidP="00701C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közterületek tisztántartásáról, az avar és kerti hulladék égetéséről szóló 9/2015.(VI.30.) önkormányzati rendelet módosításáról</w:t>
      </w:r>
    </w:p>
    <w:p w14:paraId="04149B93" w14:textId="77777777" w:rsidR="00701CFF" w:rsidRPr="00701CFF" w:rsidRDefault="00701CFF" w:rsidP="00701CF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A11AAA" w14:textId="21112A6A" w:rsidR="00701CFF" w:rsidRPr="00701CFF" w:rsidRDefault="00701CFF" w:rsidP="00701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CFF">
        <w:rPr>
          <w:rFonts w:ascii="Times New Roman" w:hAnsi="Times New Roman" w:cs="Times New Roman"/>
          <w:color w:val="000000"/>
          <w:sz w:val="24"/>
          <w:szCs w:val="24"/>
        </w:rPr>
        <w:t>Bekecs Kö</w:t>
      </w:r>
      <w:r w:rsidR="00BC69E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01CFF">
        <w:rPr>
          <w:rFonts w:ascii="Times New Roman" w:hAnsi="Times New Roman" w:cs="Times New Roman"/>
          <w:color w:val="000000"/>
          <w:sz w:val="24"/>
          <w:szCs w:val="24"/>
        </w:rPr>
        <w:t>ség Önkormányzatának Polgármestere a vészhelyzet kihirdetéséről szóló 478/2020.(XI.3.) Korm. rendelet 1. §-</w:t>
      </w:r>
      <w:proofErr w:type="spellStart"/>
      <w:r w:rsidRPr="00701CFF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701CFF">
        <w:rPr>
          <w:rFonts w:ascii="Times New Roman" w:hAnsi="Times New Roman" w:cs="Times New Roman"/>
          <w:color w:val="000000"/>
          <w:sz w:val="24"/>
          <w:szCs w:val="24"/>
        </w:rPr>
        <w:t xml:space="preserve"> kihirdetett vészhelyzetre figyelemmel, a katasztrófavédelemről és a hozzá kapcsolódó egyes törvények módosításáról szóló 2011. évi CXXVIII. törvény 46.§ (4) bekezdése alapján a Képviselő-testület feladat- és hatáskörét gyakorolva, </w:t>
      </w:r>
    </w:p>
    <w:p w14:paraId="3088B171" w14:textId="2A94D5F6" w:rsidR="00701CFF" w:rsidRPr="00701CFF" w:rsidRDefault="00701CFF" w:rsidP="00701C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CFF">
        <w:rPr>
          <w:rFonts w:ascii="Times New Roman" w:hAnsi="Times New Roman" w:cs="Times New Roman"/>
          <w:color w:val="000000"/>
          <w:sz w:val="24"/>
          <w:szCs w:val="24"/>
        </w:rPr>
        <w:t>a környezet védelmének általános szabályairól szóló 1995. évi LIII. tö</w:t>
      </w:r>
      <w:r w:rsidR="00BC69E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01CFF">
        <w:rPr>
          <w:rFonts w:ascii="Times New Roman" w:hAnsi="Times New Roman" w:cs="Times New Roman"/>
          <w:color w:val="000000"/>
          <w:sz w:val="24"/>
          <w:szCs w:val="24"/>
        </w:rPr>
        <w:t xml:space="preserve">vény 46. § (1) bekezdés c) pontjában kapott felhatalmazás alapján, az Alaptörvény 32. cikk (2) bekezdésében meghatározott eredeti jogalkotói </w:t>
      </w:r>
      <w:proofErr w:type="gramStart"/>
      <w:r w:rsidRPr="00701CFF">
        <w:rPr>
          <w:rFonts w:ascii="Times New Roman" w:hAnsi="Times New Roman" w:cs="Times New Roman"/>
          <w:color w:val="000000"/>
          <w:sz w:val="24"/>
          <w:szCs w:val="24"/>
        </w:rPr>
        <w:t>hatáskörben</w:t>
      </w:r>
      <w:proofErr w:type="gramEnd"/>
      <w:r w:rsidRPr="00701CFF">
        <w:rPr>
          <w:rFonts w:ascii="Times New Roman" w:hAnsi="Times New Roman" w:cs="Times New Roman"/>
          <w:color w:val="000000"/>
          <w:sz w:val="24"/>
          <w:szCs w:val="24"/>
        </w:rPr>
        <w:t xml:space="preserve"> valamint az Alaptörvény 32. cikk (1) bekezdés (a) pontjában, Magyarország helyi önkormányzatairól szóló 2011. évi CLXXXIX. törvény 13. § (1) bekezdés 5. és 11. pontjában meghatározott feladatkörében eljárva a következőket rendeli el:   </w:t>
      </w:r>
    </w:p>
    <w:p w14:paraId="070C130C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75436269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bCs/>
          <w:color w:val="000000"/>
        </w:rPr>
      </w:pPr>
      <w:r w:rsidRPr="00701CFF">
        <w:rPr>
          <w:b/>
          <w:bCs/>
          <w:color w:val="000000"/>
        </w:rPr>
        <w:t>1.§</w:t>
      </w:r>
      <w:r w:rsidRPr="00701CFF">
        <w:rPr>
          <w:bCs/>
          <w:color w:val="000000"/>
        </w:rPr>
        <w:t xml:space="preserve">  </w:t>
      </w:r>
      <w:r w:rsidRPr="00701CFF">
        <w:rPr>
          <w:b/>
          <w:bCs/>
          <w:color w:val="000000"/>
        </w:rPr>
        <w:t>(1)</w:t>
      </w:r>
      <w:r w:rsidRPr="00701CFF">
        <w:rPr>
          <w:bCs/>
          <w:color w:val="000000"/>
        </w:rPr>
        <w:t xml:space="preserve"> A közterületek tisztántartásáról, az avar és kerti hulladék égetéséről szóló 9/2015.(VI.30.) önkormányzati rendelet </w:t>
      </w:r>
      <w:r w:rsidRPr="00701CFF">
        <w:rPr>
          <w:color w:val="000000"/>
        </w:rPr>
        <w:t xml:space="preserve"> (a továbbiakban: </w:t>
      </w:r>
      <w:proofErr w:type="spellStart"/>
      <w:r w:rsidRPr="00701CFF">
        <w:rPr>
          <w:color w:val="000000"/>
        </w:rPr>
        <w:t>Ör</w:t>
      </w:r>
      <w:proofErr w:type="spellEnd"/>
      <w:r w:rsidRPr="00701CFF">
        <w:rPr>
          <w:color w:val="000000"/>
        </w:rPr>
        <w:t>.)</w:t>
      </w:r>
      <w:r w:rsidRPr="00701CFF">
        <w:rPr>
          <w:bCs/>
          <w:color w:val="000000"/>
        </w:rPr>
        <w:t xml:space="preserve">  7. § (2) bekezdése helyébe a következő rendelkezés lép:</w:t>
      </w:r>
    </w:p>
    <w:p w14:paraId="3523590C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01CFF">
        <w:rPr>
          <w:color w:val="000000"/>
        </w:rPr>
        <w:t>„(2) Amennyiben a komposztálás nem valósítható meg, az ártalmatlanításról a kötelező közszolgáltatás keretein belül kell gondoskodni.”</w:t>
      </w:r>
    </w:p>
    <w:p w14:paraId="281BE16D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50A3D1B0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bCs/>
          <w:color w:val="000000"/>
        </w:rPr>
      </w:pPr>
      <w:r w:rsidRPr="00701CFF">
        <w:rPr>
          <w:b/>
          <w:bCs/>
          <w:color w:val="000000"/>
        </w:rPr>
        <w:t>(2)</w:t>
      </w:r>
      <w:r w:rsidRPr="00701CFF">
        <w:rPr>
          <w:bCs/>
          <w:color w:val="000000"/>
        </w:rPr>
        <w:t xml:space="preserve"> </w:t>
      </w:r>
      <w:r w:rsidRPr="00701CFF">
        <w:rPr>
          <w:color w:val="000000"/>
        </w:rPr>
        <w:t xml:space="preserve">Az </w:t>
      </w:r>
      <w:proofErr w:type="spellStart"/>
      <w:r w:rsidRPr="00701CFF">
        <w:rPr>
          <w:color w:val="000000"/>
        </w:rPr>
        <w:t>Ör</w:t>
      </w:r>
      <w:proofErr w:type="spellEnd"/>
      <w:r w:rsidRPr="00701CFF">
        <w:rPr>
          <w:color w:val="000000"/>
        </w:rPr>
        <w:t>. 7. § (3) bekezdése helyébe a következő rendelkezés lép:</w:t>
      </w:r>
    </w:p>
    <w:p w14:paraId="37B02488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color w:val="000000" w:themeColor="text1"/>
        </w:rPr>
      </w:pPr>
      <w:r w:rsidRPr="00701CFF">
        <w:rPr>
          <w:color w:val="000000" w:themeColor="text1"/>
        </w:rPr>
        <w:t>„(3)  Az avar és kerti hulladék nyílt téri égetése tilos.”</w:t>
      </w:r>
    </w:p>
    <w:p w14:paraId="17BE02B0" w14:textId="77777777" w:rsidR="00BC69E4" w:rsidRDefault="00BC69E4" w:rsidP="00701CFF">
      <w:pPr>
        <w:spacing w:line="240" w:lineRule="auto"/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</w:rPr>
      </w:pPr>
    </w:p>
    <w:p w14:paraId="71FD0F7A" w14:textId="2AE113B6" w:rsidR="00701CFF" w:rsidRPr="00701CFF" w:rsidRDefault="00701CFF" w:rsidP="00701C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CFF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2.§ (1</w:t>
      </w:r>
      <w:proofErr w:type="gramStart"/>
      <w:r w:rsidRPr="00701CFF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)</w:t>
      </w:r>
      <w:r w:rsidRPr="00701CF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01CFF">
        <w:rPr>
          <w:rFonts w:ascii="Times New Roman" w:hAnsi="Times New Roman" w:cs="Times New Roman"/>
          <w:color w:val="000000" w:themeColor="text1"/>
          <w:sz w:val="24"/>
          <w:szCs w:val="24"/>
        </w:rPr>
        <w:t>Ez</w:t>
      </w:r>
      <w:proofErr w:type="gramEnd"/>
      <w:r w:rsidRPr="00701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rendelet 2021. január 1. napján lép hatályba.</w:t>
      </w:r>
    </w:p>
    <w:p w14:paraId="1447AAF8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01CFF">
        <w:rPr>
          <w:b/>
          <w:color w:val="000000"/>
        </w:rPr>
        <w:t>(2)</w:t>
      </w:r>
      <w:r w:rsidRPr="00701CFF">
        <w:rPr>
          <w:color w:val="000000"/>
        </w:rPr>
        <w:t xml:space="preserve"> Hatályát veszti az </w:t>
      </w:r>
      <w:proofErr w:type="spellStart"/>
      <w:r w:rsidRPr="00701CFF">
        <w:rPr>
          <w:color w:val="000000"/>
        </w:rPr>
        <w:t>Ör</w:t>
      </w:r>
      <w:proofErr w:type="spellEnd"/>
      <w:r w:rsidRPr="00701CFF">
        <w:rPr>
          <w:color w:val="000000"/>
        </w:rPr>
        <w:t>. 7. § (4) bekezdése.</w:t>
      </w:r>
    </w:p>
    <w:p w14:paraId="1C769D79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b/>
          <w:color w:val="000000"/>
        </w:rPr>
      </w:pPr>
    </w:p>
    <w:p w14:paraId="0D83F956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01CFF">
        <w:rPr>
          <w:b/>
          <w:color w:val="000000"/>
        </w:rPr>
        <w:t>(3)</w:t>
      </w:r>
      <w:r w:rsidRPr="00701CFF">
        <w:rPr>
          <w:color w:val="000000"/>
        </w:rPr>
        <w:t xml:space="preserve"> Hatályát veszti az </w:t>
      </w:r>
      <w:proofErr w:type="spellStart"/>
      <w:r w:rsidRPr="00701CFF">
        <w:rPr>
          <w:color w:val="000000"/>
        </w:rPr>
        <w:t>Ör</w:t>
      </w:r>
      <w:proofErr w:type="spellEnd"/>
      <w:r w:rsidRPr="00701CFF">
        <w:rPr>
          <w:color w:val="000000"/>
        </w:rPr>
        <w:t>. 8. §-a.</w:t>
      </w:r>
    </w:p>
    <w:p w14:paraId="1B010B92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1225A3C7" w14:textId="77777777" w:rsidR="00701CFF" w:rsidRDefault="00701CFF" w:rsidP="00701CFF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4908C490" w14:textId="77777777" w:rsidR="00701CFF" w:rsidRPr="00701CFF" w:rsidRDefault="00701CFF" w:rsidP="00701CFF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706995C9" w14:textId="77777777" w:rsidR="00701CFF" w:rsidRPr="00701CFF" w:rsidRDefault="00701CFF" w:rsidP="00701CFF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0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             dr. Bodnár László       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70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                                                Barta Csilla</w:t>
      </w:r>
    </w:p>
    <w:p w14:paraId="1DA4392E" w14:textId="77777777" w:rsidR="00701CFF" w:rsidRPr="00701CFF" w:rsidRDefault="00701CFF" w:rsidP="00701CFF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0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                polgármester                                                                     jegyző</w:t>
      </w:r>
    </w:p>
    <w:p w14:paraId="4032689C" w14:textId="77777777" w:rsidR="00701CFF" w:rsidRPr="00701CFF" w:rsidRDefault="00701CFF" w:rsidP="0070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E40CC6" w14:textId="77777777" w:rsidR="00203438" w:rsidRPr="00701CFF" w:rsidRDefault="00203438">
      <w:pPr>
        <w:rPr>
          <w:rFonts w:ascii="Times New Roman" w:hAnsi="Times New Roman" w:cs="Times New Roman"/>
          <w:sz w:val="24"/>
          <w:szCs w:val="24"/>
        </w:rPr>
      </w:pPr>
    </w:p>
    <w:sectPr w:rsidR="00203438" w:rsidRPr="00701CFF" w:rsidSect="0020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F"/>
    <w:rsid w:val="00203438"/>
    <w:rsid w:val="003B3CD6"/>
    <w:rsid w:val="00701CFF"/>
    <w:rsid w:val="00B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7BF"/>
  <w15:docId w15:val="{B4F6CA5D-344C-4497-8DCF-582FB4ED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1C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user</cp:lastModifiedBy>
  <cp:revision>2</cp:revision>
  <cp:lastPrinted>2020-11-30T12:38:00Z</cp:lastPrinted>
  <dcterms:created xsi:type="dcterms:W3CDTF">2020-11-30T12:54:00Z</dcterms:created>
  <dcterms:modified xsi:type="dcterms:W3CDTF">2020-11-30T12:54:00Z</dcterms:modified>
</cp:coreProperties>
</file>